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D736" w14:textId="7DFC74E8" w:rsidR="00832184" w:rsidRDefault="00051D4B" w:rsidP="00051D4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051D4B">
        <w:rPr>
          <w:rFonts w:asciiTheme="majorBidi" w:hAnsiTheme="majorBidi" w:cstheme="majorBidi"/>
          <w:b/>
          <w:bCs/>
          <w:sz w:val="32"/>
          <w:szCs w:val="32"/>
          <w:lang w:bidi="ar-EG"/>
        </w:rPr>
        <w:t>Topic:</w:t>
      </w:r>
      <w:r w:rsidR="0027161D" w:rsidRPr="0027161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lang w:bidi="ar-EG"/>
          </w:rPr>
          <w:id w:val="-211888731"/>
          <w:placeholder>
            <w:docPart w:val="8F706376A69B4B35BD5E5F936C7C8578"/>
          </w:placeholder>
          <w:showingPlcHdr/>
          <w:dropDownList>
            <w:listItem w:value="Choose an item."/>
            <w:listItem w:displayText="Emerging role of artificial intelligence &amp; machine learning in pharmacy." w:value="Emerging role of artificial intelligence &amp; machine learning in pharmacy."/>
            <w:listItem w:displayText="Digital health in pharmacy education." w:value="Digital health in pharmacy education."/>
            <w:listItem w:displayText="Machine learning in natural products analysis and quality control." w:value="Machine learning in natural products analysis and quality control."/>
            <w:listItem w:displayText="Integration of tele pharmacy services in pharmacy practice." w:value="Integration of tele pharmacy services in pharmacy practice."/>
            <w:listItem w:displayText="Approaches in clinical &amp; pharmacy practice; pharmacometrics, pharmacogenomics, pharmacovigilance &amp; pharmacoinformatics." w:value="Approaches in clinical &amp; pharmacy practice; pharmacometrics, pharmacogenomics, pharmacovigilance &amp; pharmacoinformatics."/>
            <w:listItem w:displayText="Microbial innovation for a sustainable future; industrial, applied &amp; clinical microbiology." w:value="Microbial innovation for a sustainable future; industrial, applied &amp; clinical microbiology."/>
            <w:listItem w:displayText="Novel molecular targets in pharmacological research." w:value="Novel molecular targets in pharmacological research."/>
            <w:listItem w:displayText="Nutraceuticals &amp; ethno pharmacology." w:value="Nutraceuticals &amp; ethno pharmacology."/>
            <w:listItem w:displayText="New approaches for smart pharmaceutical technology." w:value="New approaches for smart pharmaceutical technology."/>
            <w:listItem w:displayText=" Advances in targeted delivery of nanopharmaceuticals." w:value=" Advances in targeted delivery of nanopharmaceuticals."/>
            <w:listItem w:displayText="Natural &amp; herbal products between the present and the future." w:value="Natural &amp; herbal products between the present and the future."/>
            <w:listItem w:displayText="Biopharmaceuticals as a new therapeutic trend." w:value="Biopharmaceuticals as a new therapeutic trend."/>
            <w:listItem w:displayText="Innovation in medicinal chemistry; white, green and sustainable chemistry, click chemistry, drug discovery, and drug repurposing." w:value="Innovation in medicinal chemistry; white, green and sustainable chemistry, click chemistry, drug discovery, and drug repurposing."/>
            <w:listItem w:displayText="Antidoping; role of chemical analysis." w:value="Antidoping; role of chemical analysis."/>
            <w:listItem w:displayText="Experimental design in analytical chemistry, drug analysis and quality control." w:value="Experimental design in analytical chemistry, drug analysis and quality control."/>
          </w:dropDownList>
        </w:sdtPr>
        <w:sdtContent>
          <w:r w:rsidR="0027161D" w:rsidRPr="00BD42CA">
            <w:rPr>
              <w:rStyle w:val="PlaceholderText"/>
            </w:rPr>
            <w:t>Choose an item.</w:t>
          </w:r>
        </w:sdtContent>
      </w:sdt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sdt>
      <w:sdtPr>
        <w:rPr>
          <w:rStyle w:val="Heading1Char"/>
          <w:rFonts w:eastAsiaTheme="minorHAnsi"/>
          <w:sz w:val="28"/>
          <w:szCs w:val="28"/>
        </w:rPr>
        <w:id w:val="-237254178"/>
        <w:placeholder>
          <w:docPart w:val="78FA0EA9B135421AB467852D0D6194E1"/>
        </w:placeholder>
        <w:showingPlcHdr/>
      </w:sdtPr>
      <w:sdtEndPr>
        <w:rPr>
          <w:rStyle w:val="DefaultParagraphFont"/>
          <w:rFonts w:asciiTheme="minorHAnsi" w:hAnsiTheme="minorHAnsi" w:cstheme="minorBidi"/>
          <w:b w:val="0"/>
          <w:bCs w:val="0"/>
        </w:rPr>
      </w:sdtEndPr>
      <w:sdtContent>
        <w:p w14:paraId="68F7184B" w14:textId="21C58D04" w:rsidR="001648E1" w:rsidRPr="004250F0" w:rsidRDefault="00D57B8D" w:rsidP="001648E1">
          <w:pPr>
            <w:bidi w:val="0"/>
            <w:spacing w:before="120" w:after="120" w:line="360" w:lineRule="auto"/>
            <w:jc w:val="center"/>
            <w:rPr>
              <w:sz w:val="28"/>
              <w:szCs w:val="28"/>
            </w:rPr>
          </w:pPr>
          <w:r w:rsidRPr="004250F0">
            <w:rPr>
              <w:rStyle w:val="PlaceholderText"/>
              <w:sz w:val="28"/>
              <w:szCs w:val="28"/>
            </w:rPr>
            <w:t>Click here to enter Title</w:t>
          </w:r>
        </w:p>
      </w:sdtContent>
    </w:sdt>
    <w:p w14:paraId="6A6BE1D1" w14:textId="77777777" w:rsidR="0074262B" w:rsidRDefault="0074262B" w:rsidP="0074262B">
      <w:pPr>
        <w:bidi w:val="0"/>
        <w:spacing w:after="0"/>
      </w:pPr>
    </w:p>
    <w:sdt>
      <w:sdtPr>
        <w:rPr>
          <w:rStyle w:val="Heading2Char"/>
          <w:rFonts w:asciiTheme="majorBidi" w:hAnsiTheme="majorBidi"/>
          <w:sz w:val="24"/>
          <w:szCs w:val="24"/>
        </w:rPr>
        <w:id w:val="-2006116847"/>
        <w:placeholder>
          <w:docPart w:val="9D1436B240A74EA58849B2BF991B681B"/>
        </w:placeholder>
        <w:showingPlcHdr/>
      </w:sdtPr>
      <w:sdtEndPr>
        <w:rPr>
          <w:rStyle w:val="DefaultParagraphFont"/>
          <w:rFonts w:eastAsiaTheme="minorHAnsi" w:cstheme="minorBidi"/>
          <w:b w:val="0"/>
          <w:bCs w:val="0"/>
          <w:color w:val="auto"/>
        </w:rPr>
      </w:sdtEndPr>
      <w:sdtContent>
        <w:p w14:paraId="47C2F055" w14:textId="77777777" w:rsidR="0074262B" w:rsidRPr="00D57B8D" w:rsidRDefault="0074262B" w:rsidP="0074262B">
          <w:pPr>
            <w:bidi w:val="0"/>
            <w:spacing w:after="0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D57B8D">
            <w:rPr>
              <w:rStyle w:val="Style2Char"/>
              <w:rFonts w:asciiTheme="majorBidi" w:eastAsiaTheme="minorHAnsi" w:hAnsiTheme="majorBidi" w:cstheme="majorBidi"/>
            </w:rPr>
            <w:t>Click here to enter Authors’ name</w:t>
          </w:r>
        </w:p>
      </w:sdtContent>
    </w:sdt>
    <w:sdt>
      <w:sdtPr>
        <w:rPr>
          <w:rStyle w:val="Heading3Char"/>
          <w:rFonts w:asciiTheme="majorBidi" w:hAnsiTheme="majorBidi"/>
          <w:i/>
          <w:iCs/>
          <w:sz w:val="24"/>
          <w:szCs w:val="24"/>
        </w:rPr>
        <w:id w:val="-1215660038"/>
        <w:placeholder>
          <w:docPart w:val="95FD5B699E9D405B8E9903BDDA2148D1"/>
        </w:placeholder>
        <w:showingPlcHdr/>
      </w:sdtPr>
      <w:sdtEndPr>
        <w:rPr>
          <w:rStyle w:val="DefaultParagraphFont"/>
          <w:rFonts w:eastAsiaTheme="minorHAnsi" w:cstheme="minorBidi"/>
          <w:b w:val="0"/>
          <w:bCs w:val="0"/>
          <w:color w:val="auto"/>
        </w:rPr>
      </w:sdtEndPr>
      <w:sdtContent>
        <w:p w14:paraId="1C8ACBD1" w14:textId="77777777" w:rsidR="0074262B" w:rsidRPr="00D57B8D" w:rsidRDefault="0074262B" w:rsidP="00F26026">
          <w:pPr>
            <w:bidi w:val="0"/>
            <w:spacing w:after="0"/>
            <w:jc w:val="center"/>
            <w:rPr>
              <w:rFonts w:asciiTheme="majorBidi" w:hAnsiTheme="majorBidi" w:cstheme="majorBidi"/>
              <w:i/>
              <w:iCs/>
              <w:sz w:val="24"/>
              <w:szCs w:val="24"/>
            </w:rPr>
          </w:pPr>
          <w:r w:rsidRPr="00D57B8D">
            <w:rPr>
              <w:rStyle w:val="Style2Char"/>
              <w:rFonts w:eastAsiaTheme="minorHAnsi"/>
              <w:i/>
              <w:iCs/>
            </w:rPr>
            <w:t>Click here to enter Authors’ affiliations</w:t>
          </w:r>
        </w:p>
      </w:sdtContent>
    </w:sdt>
    <w:p w14:paraId="13B9C9B9" w14:textId="77777777" w:rsidR="00832184" w:rsidRDefault="00832184" w:rsidP="00832184">
      <w:pPr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14:paraId="597C8BE8" w14:textId="77777777" w:rsidR="0074262B" w:rsidRDefault="0074262B" w:rsidP="0074262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74262B">
        <w:rPr>
          <w:rFonts w:asciiTheme="majorBidi" w:hAnsiTheme="majorBidi" w:cstheme="majorBidi"/>
          <w:b/>
          <w:bCs/>
          <w:sz w:val="28"/>
          <w:szCs w:val="28"/>
          <w:lang w:bidi="ar-EG"/>
        </w:rPr>
        <w:t>Abstract:</w:t>
      </w:r>
    </w:p>
    <w:sdt>
      <w:sdtPr>
        <w:rPr>
          <w:rFonts w:asciiTheme="majorBidi" w:hAnsiTheme="majorBidi" w:cstheme="majorBidi"/>
          <w:sz w:val="24"/>
          <w:szCs w:val="24"/>
          <w:lang w:bidi="ar-EG"/>
        </w:rPr>
        <w:id w:val="1330410691"/>
        <w:placeholder>
          <w:docPart w:val="DefaultPlaceholder_1082065158"/>
        </w:placeholder>
        <w:showingPlcHdr/>
      </w:sdtPr>
      <w:sdtContent>
        <w:p w14:paraId="1A102AFC" w14:textId="77777777" w:rsidR="0074262B" w:rsidRPr="00061DDE" w:rsidRDefault="00F26026" w:rsidP="00F26026">
          <w:pPr>
            <w:bidi w:val="0"/>
            <w:rPr>
              <w:rFonts w:asciiTheme="majorBidi" w:hAnsiTheme="majorBidi" w:cstheme="majorBidi"/>
              <w:sz w:val="24"/>
              <w:szCs w:val="24"/>
              <w:lang w:bidi="ar-EG"/>
            </w:rPr>
          </w:pPr>
          <w:r w:rsidRPr="00061DDE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794DC801" w14:textId="77777777" w:rsidR="0074262B" w:rsidRDefault="0074262B" w:rsidP="0074262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37FED2FD" w14:textId="17919776" w:rsidR="0074262B" w:rsidRDefault="0074262B" w:rsidP="0074262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476C4B94" w14:textId="209C5212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28054632" w14:textId="6D62B4D8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7EC0A3A6" w14:textId="3F5307C6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6F5E0321" w14:textId="04AAFEC8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2EFCE073" w14:textId="363B728C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21A62560" w14:textId="7DF49668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2B3B1F60" w14:textId="162F68A4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33CE08FC" w14:textId="77777777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45F0FADE" w14:textId="77777777" w:rsidR="0074262B" w:rsidRPr="0074262B" w:rsidRDefault="0074262B" w:rsidP="0074262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74262B">
        <w:rPr>
          <w:rFonts w:asciiTheme="majorBidi" w:hAnsiTheme="majorBidi" w:cstheme="majorBidi"/>
          <w:b/>
          <w:bCs/>
          <w:sz w:val="28"/>
          <w:szCs w:val="28"/>
          <w:lang w:bidi="ar-EG"/>
        </w:rPr>
        <w:t>Keywords:</w:t>
      </w:r>
    </w:p>
    <w:p w14:paraId="48D4F103" w14:textId="77777777" w:rsidR="0074262B" w:rsidRDefault="00000000" w:rsidP="0074262B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sdt>
        <w:sdtPr>
          <w:rPr>
            <w:rStyle w:val="Style2Char"/>
            <w:rFonts w:eastAsiaTheme="minorHAnsi"/>
          </w:rPr>
          <w:id w:val="-1923179669"/>
          <w:placeholder>
            <w:docPart w:val="8727B5D3A2AF4F92996B2960F786B325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sz w:val="22"/>
            <w:szCs w:val="22"/>
          </w:rPr>
        </w:sdtEndPr>
        <w:sdtContent>
          <w:r w:rsidR="0074262B" w:rsidRPr="00211296">
            <w:rPr>
              <w:rStyle w:val="Style2Char"/>
              <w:rFonts w:eastAsiaTheme="minorHAnsi"/>
            </w:rPr>
            <w:t>Click here to enter Keywords</w:t>
          </w:r>
        </w:sdtContent>
      </w:sdt>
    </w:p>
    <w:p w14:paraId="2C2EDC2E" w14:textId="77777777" w:rsidR="0074262B" w:rsidRDefault="0074262B" w:rsidP="0074262B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p w14:paraId="1CC18D41" w14:textId="77777777" w:rsidR="001648E1" w:rsidRDefault="001648E1" w:rsidP="001648E1">
      <w:pPr>
        <w:spacing w:before="120" w:after="120" w:line="360" w:lineRule="auto"/>
        <w:jc w:val="center"/>
        <w:rPr>
          <w:rStyle w:val="Heading1Char"/>
          <w:rFonts w:eastAsiaTheme="minorHAnsi"/>
          <w:lang w:bidi="ar-EG"/>
        </w:rPr>
      </w:pPr>
    </w:p>
    <w:p w14:paraId="4854C776" w14:textId="77777777" w:rsidR="00832184" w:rsidRPr="00832184" w:rsidRDefault="00832184" w:rsidP="001648E1">
      <w:pPr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sectPr w:rsidR="00832184" w:rsidRPr="00832184" w:rsidSect="00CE1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8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812F" w14:textId="77777777" w:rsidR="00244789" w:rsidRDefault="00244789" w:rsidP="004271D6">
      <w:pPr>
        <w:spacing w:after="0" w:line="240" w:lineRule="auto"/>
      </w:pPr>
      <w:r>
        <w:separator/>
      </w:r>
    </w:p>
  </w:endnote>
  <w:endnote w:type="continuationSeparator" w:id="0">
    <w:p w14:paraId="36D775E9" w14:textId="77777777" w:rsidR="00244789" w:rsidRDefault="00244789" w:rsidP="0042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F967" w14:textId="77777777" w:rsidR="0073505E" w:rsidRDefault="00735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9525" w14:textId="77777777" w:rsidR="0073505E" w:rsidRDefault="00735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B4D9" w14:textId="77777777" w:rsidR="0073505E" w:rsidRDefault="00735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304B" w14:textId="77777777" w:rsidR="00244789" w:rsidRDefault="00244789" w:rsidP="004271D6">
      <w:pPr>
        <w:spacing w:after="0" w:line="240" w:lineRule="auto"/>
      </w:pPr>
      <w:r>
        <w:separator/>
      </w:r>
    </w:p>
  </w:footnote>
  <w:footnote w:type="continuationSeparator" w:id="0">
    <w:p w14:paraId="08CA701D" w14:textId="77777777" w:rsidR="00244789" w:rsidRDefault="00244789" w:rsidP="0042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02CA" w14:textId="77777777" w:rsidR="0073505E" w:rsidRDefault="00735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E46C" w14:textId="3FBF5E24" w:rsidR="0074262B" w:rsidRDefault="00CB4CFE" w:rsidP="004271D6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D5C232" wp14:editId="7DF2899C">
          <wp:simplePos x="0" y="0"/>
          <wp:positionH relativeFrom="column">
            <wp:posOffset>5029200</wp:posOffset>
          </wp:positionH>
          <wp:positionV relativeFrom="paragraph">
            <wp:posOffset>-220980</wp:posOffset>
          </wp:positionV>
          <wp:extent cx="962025" cy="951230"/>
          <wp:effectExtent l="0" t="0" r="9525" b="1270"/>
          <wp:wrapSquare wrapText="bothSides"/>
          <wp:docPr id="89" name="Picture 89" descr="logo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 descr="logo3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3A42AA1" wp14:editId="2B8B52A3">
          <wp:simplePos x="0" y="0"/>
          <wp:positionH relativeFrom="margin">
            <wp:posOffset>-666750</wp:posOffset>
          </wp:positionH>
          <wp:positionV relativeFrom="margin">
            <wp:posOffset>-1156335</wp:posOffset>
          </wp:positionV>
          <wp:extent cx="951230" cy="951230"/>
          <wp:effectExtent l="0" t="0" r="1270" b="127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136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7988E90" wp14:editId="0443F4DC">
              <wp:simplePos x="0" y="0"/>
              <wp:positionH relativeFrom="margin">
                <wp:posOffset>-1047750</wp:posOffset>
              </wp:positionH>
              <wp:positionV relativeFrom="paragraph">
                <wp:posOffset>-411480</wp:posOffset>
              </wp:positionV>
              <wp:extent cx="7296150" cy="1293495"/>
              <wp:effectExtent l="0" t="0" r="19050" b="209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129349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E4A37" w14:textId="77777777" w:rsidR="00CE1360" w:rsidRPr="00B567B3" w:rsidRDefault="00CE1360" w:rsidP="00CE1360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sz w:val="2"/>
                              <w:szCs w:val="2"/>
                              <w:lang w:bidi="ar-EG"/>
                            </w:rPr>
                          </w:pPr>
                        </w:p>
                        <w:p w14:paraId="2EE0749C" w14:textId="32A0E0C7" w:rsidR="00B567B3" w:rsidRPr="00DF20BC" w:rsidRDefault="00B567B3" w:rsidP="00B567B3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DF20BC"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  <w:r w:rsidRPr="00DF20BC"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 w:rsidRPr="00DF20BC"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PUA International Conference</w:t>
                          </w:r>
                        </w:p>
                        <w:p w14:paraId="73E6572A" w14:textId="77777777" w:rsidR="00B567B3" w:rsidRPr="00DF20BC" w:rsidRDefault="00B567B3" w:rsidP="00B567B3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F20BC"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Perspectives in Pharmaceutical Sciences;</w:t>
                          </w:r>
                        </w:p>
                        <w:p w14:paraId="66AAE5EF" w14:textId="7868284E" w:rsidR="00B567B3" w:rsidRPr="00DF20BC" w:rsidRDefault="00B567B3" w:rsidP="00B567B3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F20BC"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“Digitalization and Sustainability”</w:t>
                          </w:r>
                          <w:r w:rsidRPr="00DF20BC">
                            <w:rPr>
                              <w:noProof/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4543EF72" w14:textId="77777777" w:rsidR="00B567B3" w:rsidRPr="00DF20BC" w:rsidRDefault="00B567B3" w:rsidP="00B567B3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F20BC"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Faculty of Pharmacy </w:t>
                          </w:r>
                        </w:p>
                        <w:p w14:paraId="5A45B849" w14:textId="77777777" w:rsidR="00B567B3" w:rsidRPr="00DF20BC" w:rsidRDefault="00B567B3" w:rsidP="00B567B3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F20BC"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April 27, 2024</w:t>
                          </w:r>
                        </w:p>
                        <w:p w14:paraId="3FBBBA7C" w14:textId="77777777" w:rsidR="00B567B3" w:rsidRPr="00DF20BC" w:rsidRDefault="00B567B3" w:rsidP="00B567B3">
                          <w:pPr>
                            <w:spacing w:after="0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F20BC">
                            <w:rPr>
                              <w:rFonts w:ascii="Bookman Old Style" w:hAnsi="Bookman Old Styl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Pharos University in Alexandria, Alexandria, Egypt</w:t>
                          </w:r>
                        </w:p>
                        <w:p w14:paraId="217610C9" w14:textId="77777777" w:rsidR="00CE1360" w:rsidRPr="00B567B3" w:rsidRDefault="00CE1360" w:rsidP="00CE1360">
                          <w:pPr>
                            <w:jc w:val="right"/>
                            <w:rPr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88E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2.5pt;margin-top:-32.4pt;width:574.5pt;height:10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" fillcolor="#00b050" strokeweight=".5pt">
              <v:textbox>
                <w:txbxContent>
                  <w:p w14:paraId="536E4A37" w14:textId="77777777" w:rsidR="00CE1360" w:rsidRPr="00B567B3" w:rsidRDefault="00CE1360" w:rsidP="00CE1360">
                    <w:pPr>
                      <w:spacing w:after="0"/>
                      <w:jc w:val="center"/>
                      <w:rPr>
                        <w:rFonts w:ascii="Bookman Old Style" w:hAnsi="Bookman Old Style"/>
                        <w:b/>
                        <w:bCs/>
                        <w:sz w:val="2"/>
                        <w:szCs w:val="2"/>
                        <w:lang w:bidi="ar-EG"/>
                      </w:rPr>
                    </w:pPr>
                  </w:p>
                  <w:p w14:paraId="2EE0749C" w14:textId="32A0E0C7" w:rsidR="00B567B3" w:rsidRPr="00DF20BC" w:rsidRDefault="00B567B3" w:rsidP="00B567B3">
                    <w:pPr>
                      <w:spacing w:after="0"/>
                      <w:jc w:val="center"/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ar-EG"/>
                      </w:rPr>
                    </w:pPr>
                    <w:r w:rsidRPr="00DF20BC"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4</w:t>
                    </w:r>
                    <w:r w:rsidRPr="00DF20BC"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4"/>
                        <w:szCs w:val="24"/>
                        <w:vertAlign w:val="superscript"/>
                      </w:rPr>
                      <w:t>th</w:t>
                    </w:r>
                    <w:r w:rsidRPr="00DF20BC"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PUA International Conference</w:t>
                    </w:r>
                  </w:p>
                  <w:p w14:paraId="73E6572A" w14:textId="77777777" w:rsidR="00B567B3" w:rsidRPr="00DF20BC" w:rsidRDefault="00B567B3" w:rsidP="00B567B3">
                    <w:pPr>
                      <w:spacing w:after="0"/>
                      <w:jc w:val="center"/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DF20BC"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Perspectives in Pharmaceutical Sciences;</w:t>
                    </w:r>
                  </w:p>
                  <w:p w14:paraId="66AAE5EF" w14:textId="7868284E" w:rsidR="00B567B3" w:rsidRPr="00DF20BC" w:rsidRDefault="00B567B3" w:rsidP="00B567B3">
                    <w:pPr>
                      <w:spacing w:after="0"/>
                      <w:jc w:val="center"/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DF20BC"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“Digitalization and Sustainability”</w:t>
                    </w:r>
                    <w:r w:rsidRPr="00DF20BC">
                      <w:rPr>
                        <w:noProof/>
                        <w:color w:val="FFFFFF" w:themeColor="background1"/>
                      </w:rPr>
                      <w:t xml:space="preserve"> </w:t>
                    </w:r>
                  </w:p>
                  <w:p w14:paraId="4543EF72" w14:textId="77777777" w:rsidR="00B567B3" w:rsidRPr="00DF20BC" w:rsidRDefault="00B567B3" w:rsidP="00B567B3">
                    <w:pPr>
                      <w:spacing w:after="0"/>
                      <w:jc w:val="center"/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DF20BC"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Faculty of Pharmacy </w:t>
                    </w:r>
                  </w:p>
                  <w:p w14:paraId="5A45B849" w14:textId="77777777" w:rsidR="00B567B3" w:rsidRPr="00DF20BC" w:rsidRDefault="00B567B3" w:rsidP="00B567B3">
                    <w:pPr>
                      <w:spacing w:after="0"/>
                      <w:jc w:val="center"/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DF20BC"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April 27, 2024</w:t>
                    </w:r>
                  </w:p>
                  <w:p w14:paraId="3FBBBA7C" w14:textId="77777777" w:rsidR="00B567B3" w:rsidRPr="00DF20BC" w:rsidRDefault="00B567B3" w:rsidP="00B567B3">
                    <w:pPr>
                      <w:spacing w:after="0"/>
                      <w:jc w:val="center"/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DF20BC">
                      <w:rPr>
                        <w:rFonts w:ascii="Bookman Old Style" w:hAnsi="Bookman Old Styl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Pharos University in Alexandria, Alexandria, Egypt</w:t>
                    </w:r>
                  </w:p>
                  <w:p w14:paraId="217610C9" w14:textId="77777777" w:rsidR="00CE1360" w:rsidRPr="00B567B3" w:rsidRDefault="00CE1360" w:rsidP="00CE1360">
                    <w:pPr>
                      <w:jc w:val="right"/>
                      <w:rPr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528DA9A" w14:textId="4D411538" w:rsidR="0074262B" w:rsidRDefault="00742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B694" w14:textId="77777777" w:rsidR="0073505E" w:rsidRDefault="00735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D6"/>
    <w:rsid w:val="00051D4B"/>
    <w:rsid w:val="00061DDE"/>
    <w:rsid w:val="000E32AC"/>
    <w:rsid w:val="001648E1"/>
    <w:rsid w:val="001C534A"/>
    <w:rsid w:val="00244789"/>
    <w:rsid w:val="0027161D"/>
    <w:rsid w:val="002E5FFD"/>
    <w:rsid w:val="003F329C"/>
    <w:rsid w:val="00412B6D"/>
    <w:rsid w:val="004250F0"/>
    <w:rsid w:val="004271D6"/>
    <w:rsid w:val="004540D1"/>
    <w:rsid w:val="0073505E"/>
    <w:rsid w:val="0074262B"/>
    <w:rsid w:val="00785435"/>
    <w:rsid w:val="007F1624"/>
    <w:rsid w:val="00832184"/>
    <w:rsid w:val="008B18AF"/>
    <w:rsid w:val="008F1AD8"/>
    <w:rsid w:val="00B567B3"/>
    <w:rsid w:val="00B6147B"/>
    <w:rsid w:val="00BC112A"/>
    <w:rsid w:val="00BE645C"/>
    <w:rsid w:val="00C03D98"/>
    <w:rsid w:val="00C128A4"/>
    <w:rsid w:val="00C84BFB"/>
    <w:rsid w:val="00CA2948"/>
    <w:rsid w:val="00CB4CFE"/>
    <w:rsid w:val="00CE1360"/>
    <w:rsid w:val="00D57B8D"/>
    <w:rsid w:val="00DC436D"/>
    <w:rsid w:val="00DF20BC"/>
    <w:rsid w:val="00E94C6F"/>
    <w:rsid w:val="00EB3685"/>
    <w:rsid w:val="00EF3328"/>
    <w:rsid w:val="00F045B4"/>
    <w:rsid w:val="00F26026"/>
    <w:rsid w:val="00F3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24A02"/>
  <w15:docId w15:val="{F7FA1480-0695-432F-B892-3B53E97E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8E1"/>
    <w:pPr>
      <w:bidi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D6"/>
  </w:style>
  <w:style w:type="paragraph" w:styleId="Footer">
    <w:name w:val="footer"/>
    <w:basedOn w:val="Normal"/>
    <w:link w:val="FooterChar"/>
    <w:uiPriority w:val="99"/>
    <w:unhideWhenUsed/>
    <w:rsid w:val="00427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D6"/>
  </w:style>
  <w:style w:type="paragraph" w:styleId="BalloonText">
    <w:name w:val="Balloon Text"/>
    <w:basedOn w:val="Normal"/>
    <w:link w:val="BalloonTextChar"/>
    <w:uiPriority w:val="99"/>
    <w:semiHidden/>
    <w:unhideWhenUsed/>
    <w:rsid w:val="0042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1D4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48E1"/>
    <w:rPr>
      <w:rFonts w:ascii="Times New Roman" w:eastAsia="Times New Roman" w:hAnsi="Times New Roman" w:cs="Times New Roman"/>
      <w:b/>
      <w:bCs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4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6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74262B"/>
    <w:rPr>
      <w:rFonts w:cstheme="majorBidi"/>
      <w:szCs w:val="28"/>
    </w:rPr>
  </w:style>
  <w:style w:type="paragraph" w:customStyle="1" w:styleId="Style2">
    <w:name w:val="Style2"/>
    <w:basedOn w:val="Normal"/>
    <w:link w:val="Style2Char"/>
    <w:qFormat/>
    <w:rsid w:val="0074262B"/>
    <w:pPr>
      <w:bidi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7426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BD646-7EBA-4DD3-95A4-2EC5120AF214}"/>
      </w:docPartPr>
      <w:docPartBody>
        <w:p w:rsidR="00B35685" w:rsidRDefault="00B35685">
          <w:r w:rsidRPr="00522B04">
            <w:rPr>
              <w:rStyle w:val="PlaceholderText"/>
            </w:rPr>
            <w:t>Click here to enter text.</w:t>
          </w:r>
        </w:p>
      </w:docPartBody>
    </w:docPart>
    <w:docPart>
      <w:docPartPr>
        <w:name w:val="78FA0EA9B135421AB467852D0D619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8F0C-EE92-4EBE-8F41-A00D0F0F48B9}"/>
      </w:docPartPr>
      <w:docPartBody>
        <w:p w:rsidR="00B35685" w:rsidRDefault="00B35685" w:rsidP="00B35685">
          <w:pPr>
            <w:pStyle w:val="78FA0EA9B135421AB467852D0D6194E11"/>
          </w:pPr>
          <w:r w:rsidRPr="0074262B">
            <w:rPr>
              <w:rStyle w:val="PlaceholderText"/>
              <w:sz w:val="32"/>
              <w:szCs w:val="32"/>
            </w:rPr>
            <w:t>Click here to enter Title</w:t>
          </w:r>
        </w:p>
      </w:docPartBody>
    </w:docPart>
    <w:docPart>
      <w:docPartPr>
        <w:name w:val="9D1436B240A74EA58849B2BF991B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F1BE-890F-42D4-B061-3283A8B3DDBB}"/>
      </w:docPartPr>
      <w:docPartBody>
        <w:p w:rsidR="00B35685" w:rsidRDefault="00B35685" w:rsidP="00B35685">
          <w:pPr>
            <w:pStyle w:val="9D1436B240A74EA58849B2BF991B681B1"/>
          </w:pPr>
          <w:r w:rsidRPr="0074262B">
            <w:rPr>
              <w:rStyle w:val="Heading2Char"/>
              <w:rFonts w:asciiTheme="majorBidi" w:hAnsiTheme="majorBidi"/>
              <w:b w:val="0"/>
              <w:bCs w:val="0"/>
              <w:sz w:val="28"/>
              <w:szCs w:val="28"/>
            </w:rPr>
            <w:t>Click here to enter Authors’ name</w:t>
          </w:r>
        </w:p>
      </w:docPartBody>
    </w:docPart>
    <w:docPart>
      <w:docPartPr>
        <w:name w:val="95FD5B699E9D405B8E9903BDDA21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47618-191F-4DC3-89F2-58D23252AFA5}"/>
      </w:docPartPr>
      <w:docPartBody>
        <w:p w:rsidR="00B35685" w:rsidRDefault="00B35685" w:rsidP="00B35685">
          <w:pPr>
            <w:pStyle w:val="95FD5B699E9D405B8E9903BDDA2148D11"/>
          </w:pPr>
          <w:r w:rsidRPr="0074262B">
            <w:rPr>
              <w:rStyle w:val="Heading3Char"/>
              <w:rFonts w:asciiTheme="majorBidi" w:hAnsiTheme="majorBidi"/>
              <w:b w:val="0"/>
              <w:bCs w:val="0"/>
              <w:sz w:val="28"/>
              <w:szCs w:val="28"/>
            </w:rPr>
            <w:t>Click here to enter Authors’ affiliations</w:t>
          </w:r>
        </w:p>
      </w:docPartBody>
    </w:docPart>
    <w:docPart>
      <w:docPartPr>
        <w:name w:val="8727B5D3A2AF4F92996B2960F786B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455A-A96D-424F-99E5-B2A30EC827C0}"/>
      </w:docPartPr>
      <w:docPartBody>
        <w:p w:rsidR="00B35685" w:rsidRDefault="00B35685" w:rsidP="00B35685">
          <w:pPr>
            <w:pStyle w:val="8727B5D3A2AF4F92996B2960F786B325"/>
          </w:pPr>
          <w:r w:rsidRPr="00211296">
            <w:rPr>
              <w:rStyle w:val="Style2Char"/>
              <w:rFonts w:eastAsiaTheme="minorEastAsia"/>
            </w:rPr>
            <w:t>Click here to enter Keywords</w:t>
          </w:r>
        </w:p>
      </w:docPartBody>
    </w:docPart>
    <w:docPart>
      <w:docPartPr>
        <w:name w:val="8F706376A69B4B35BD5E5F936C7C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797E2-8AB9-477F-82B1-6521DC941563}"/>
      </w:docPartPr>
      <w:docPartBody>
        <w:p w:rsidR="00000000" w:rsidRDefault="000255D4" w:rsidP="000255D4">
          <w:pPr>
            <w:pStyle w:val="8F706376A69B4B35BD5E5F936C7C8578"/>
          </w:pPr>
          <w:r w:rsidRPr="00BD42C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968"/>
    <w:rsid w:val="000255D4"/>
    <w:rsid w:val="00217671"/>
    <w:rsid w:val="00501149"/>
    <w:rsid w:val="0050792F"/>
    <w:rsid w:val="00730968"/>
    <w:rsid w:val="00AD5A94"/>
    <w:rsid w:val="00B250A4"/>
    <w:rsid w:val="00B35685"/>
    <w:rsid w:val="00D16121"/>
    <w:rsid w:val="00EC366A"/>
    <w:rsid w:val="00F6616B"/>
    <w:rsid w:val="00F74ECF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5D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356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68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505ED1E9CF5B40C9951EAE480AB3D04F3">
    <w:name w:val="505ED1E9CF5B40C9951EAE480AB3D04F3"/>
    <w:rsid w:val="00B35685"/>
    <w:pPr>
      <w:bidi/>
    </w:pPr>
    <w:rPr>
      <w:rFonts w:eastAsiaTheme="minorHAnsi"/>
    </w:rPr>
  </w:style>
  <w:style w:type="paragraph" w:customStyle="1" w:styleId="78FA0EA9B135421AB467852D0D6194E11">
    <w:name w:val="78FA0EA9B135421AB467852D0D6194E11"/>
    <w:rsid w:val="00B35685"/>
    <w:pPr>
      <w:bidi/>
    </w:pPr>
    <w:rPr>
      <w:rFonts w:eastAsiaTheme="minorHAnsi"/>
    </w:rPr>
  </w:style>
  <w:style w:type="paragraph" w:customStyle="1" w:styleId="9D1436B240A74EA58849B2BF991B681B1">
    <w:name w:val="9D1436B240A74EA58849B2BF991B681B1"/>
    <w:rsid w:val="00B35685"/>
    <w:pPr>
      <w:bidi/>
    </w:pPr>
    <w:rPr>
      <w:rFonts w:eastAsiaTheme="minorHAnsi"/>
    </w:rPr>
  </w:style>
  <w:style w:type="paragraph" w:customStyle="1" w:styleId="95FD5B699E9D405B8E9903BDDA2148D11">
    <w:name w:val="95FD5B699E9D405B8E9903BDDA2148D11"/>
    <w:rsid w:val="00B35685"/>
    <w:pPr>
      <w:bidi/>
    </w:pPr>
    <w:rPr>
      <w:rFonts w:eastAsiaTheme="minorHAnsi"/>
    </w:rPr>
  </w:style>
  <w:style w:type="paragraph" w:customStyle="1" w:styleId="Style2">
    <w:name w:val="Style2"/>
    <w:basedOn w:val="Normal"/>
    <w:link w:val="Style2Char"/>
    <w:qFormat/>
    <w:rsid w:val="00B35685"/>
    <w:pPr>
      <w:bidi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B35685"/>
    <w:rPr>
      <w:rFonts w:ascii="Times New Roman" w:eastAsia="Times New Roman" w:hAnsi="Times New Roman" w:cs="Times New Roman"/>
      <w:sz w:val="24"/>
      <w:szCs w:val="24"/>
    </w:rPr>
  </w:style>
  <w:style w:type="paragraph" w:customStyle="1" w:styleId="8727B5D3A2AF4F92996B2960F786B325">
    <w:name w:val="8727B5D3A2AF4F92996B2960F786B325"/>
    <w:rsid w:val="00B35685"/>
    <w:pPr>
      <w:bidi/>
    </w:pPr>
  </w:style>
  <w:style w:type="paragraph" w:customStyle="1" w:styleId="8F706376A69B4B35BD5E5F936C7C8578">
    <w:name w:val="8F706376A69B4B35BD5E5F936C7C8578"/>
    <w:rsid w:val="000255D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2166-DD0E-4674-8B5D-39B339ED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</Words>
  <Characters>167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Ghada Osama</cp:lastModifiedBy>
  <cp:revision>14</cp:revision>
  <dcterms:created xsi:type="dcterms:W3CDTF">2022-01-19T10:58:00Z</dcterms:created>
  <dcterms:modified xsi:type="dcterms:W3CDTF">2023-12-12T07:53:00Z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ea6d4f48b5ce401ac141d279fc8d4fc26c3a20b06296b769138f177706dcb81a</vt:lpwstr>
  </property>
</Properties>
</file>